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3442" w14:textId="77777777" w:rsidR="00FB0FFB" w:rsidRPr="00467616" w:rsidRDefault="00FB0FFB" w:rsidP="00FB0FFB">
      <w:pPr>
        <w:pStyle w:val="Kop1"/>
        <w:rPr>
          <w:rFonts w:ascii="Aptos" w:hAnsi="Aptos"/>
          <w:color w:val="auto"/>
          <w:lang w:val="nl-NL"/>
        </w:rPr>
      </w:pPr>
      <w:r w:rsidRPr="00467616">
        <w:rPr>
          <w:rFonts w:ascii="Aptos" w:hAnsi="Aptos"/>
          <w:color w:val="auto"/>
          <w:lang w:val="nl-NL"/>
        </w:rPr>
        <w:t>Eisen en wensen RBAC systeem</w:t>
      </w:r>
    </w:p>
    <w:p w14:paraId="066CAF02" w14:textId="77777777" w:rsidR="00FB0FFB" w:rsidRPr="00467616" w:rsidRDefault="00FB0FFB" w:rsidP="00FB0FFB">
      <w:pPr>
        <w:pStyle w:val="Kop2"/>
        <w:rPr>
          <w:rFonts w:ascii="Aptos" w:hAnsi="Aptos"/>
          <w:color w:val="auto"/>
          <w:lang w:val="nl-NL"/>
        </w:rPr>
      </w:pPr>
      <w:r w:rsidRPr="00467616">
        <w:rPr>
          <w:rFonts w:ascii="Aptos" w:hAnsi="Aptos"/>
          <w:color w:val="auto"/>
          <w:lang w:val="nl-NL"/>
        </w:rPr>
        <w:t>Functionele eisen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FB0FFB" w:rsidRPr="00467616" w14:paraId="4471D05E" w14:textId="77777777" w:rsidTr="003572E6">
        <w:tc>
          <w:tcPr>
            <w:tcW w:w="4320" w:type="dxa"/>
          </w:tcPr>
          <w:p w14:paraId="128289D7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Eis / wens</w:t>
            </w:r>
          </w:p>
        </w:tc>
        <w:tc>
          <w:tcPr>
            <w:tcW w:w="4320" w:type="dxa"/>
          </w:tcPr>
          <w:p w14:paraId="34EEB3BB" w14:textId="77777777" w:rsidR="00FB0FFB" w:rsidRPr="00467616" w:rsidRDefault="00FB0FFB" w:rsidP="003572E6">
            <w:pPr>
              <w:rPr>
                <w:rFonts w:ascii="Aptos" w:hAnsi="Aptos"/>
              </w:rPr>
            </w:pPr>
            <w:proofErr w:type="spellStart"/>
            <w:r w:rsidRPr="00467616">
              <w:rPr>
                <w:rFonts w:ascii="Aptos" w:hAnsi="Aptos"/>
              </w:rPr>
              <w:t>MoSCoW</w:t>
            </w:r>
            <w:proofErr w:type="spellEnd"/>
          </w:p>
        </w:tc>
      </w:tr>
      <w:tr w:rsidR="00FB0FFB" w:rsidRPr="00467616" w14:paraId="4BC1C0D7" w14:textId="77777777" w:rsidTr="003572E6">
        <w:tc>
          <w:tcPr>
            <w:tcW w:w="4320" w:type="dxa"/>
          </w:tcPr>
          <w:p w14:paraId="5D539245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 xml:space="preserve">• In de applicatie zijn verschillende soorten gebruikers actief, zoals Administrator, </w:t>
            </w:r>
            <w:proofErr w:type="spellStart"/>
            <w:r w:rsidRPr="00467616">
              <w:rPr>
                <w:rFonts w:ascii="Aptos" w:hAnsi="Aptos"/>
                <w:lang w:val="nl-NL"/>
              </w:rPr>
              <w:t>SupportAdmin</w:t>
            </w:r>
            <w:proofErr w:type="spellEnd"/>
            <w:r w:rsidRPr="00467616">
              <w:rPr>
                <w:rFonts w:ascii="Aptos" w:hAnsi="Aptos"/>
                <w:lang w:val="nl-NL"/>
              </w:rPr>
              <w:t xml:space="preserve"> en Operator, en zij hebben niet allemaal dezelfde rechten nodig.</w:t>
            </w:r>
          </w:p>
        </w:tc>
        <w:tc>
          <w:tcPr>
            <w:tcW w:w="4320" w:type="dxa"/>
          </w:tcPr>
          <w:p w14:paraId="6A1F3F06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52150366" w14:textId="77777777" w:rsidTr="003572E6">
        <w:tc>
          <w:tcPr>
            <w:tcW w:w="4320" w:type="dxa"/>
          </w:tcPr>
          <w:p w14:paraId="630FD504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Een Administrator kan meer handelingen uitvoeren dan een Operator, bijvoorbeeld instellingen aanpassen of rechten beheren.</w:t>
            </w:r>
          </w:p>
        </w:tc>
        <w:tc>
          <w:tcPr>
            <w:tcW w:w="4320" w:type="dxa"/>
          </w:tcPr>
          <w:p w14:paraId="716BDD48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4A9894FD" w14:textId="77777777" w:rsidTr="003572E6">
        <w:tc>
          <w:tcPr>
            <w:tcW w:w="4320" w:type="dxa"/>
          </w:tcPr>
          <w:p w14:paraId="0B303DCB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Toegangsrechten worden niet los per gebruiker ingesteld maar ondergebracht in rollen.</w:t>
            </w:r>
          </w:p>
        </w:tc>
        <w:tc>
          <w:tcPr>
            <w:tcW w:w="4320" w:type="dxa"/>
          </w:tcPr>
          <w:p w14:paraId="54BF5123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56F15124" w14:textId="77777777" w:rsidTr="003572E6">
        <w:tc>
          <w:tcPr>
            <w:tcW w:w="4320" w:type="dxa"/>
          </w:tcPr>
          <w:p w14:paraId="5A988F9E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Een rol bestaat uit meerdere permissies die samen bepalen wat iemand binnen het systeem mag doen.</w:t>
            </w:r>
          </w:p>
        </w:tc>
        <w:tc>
          <w:tcPr>
            <w:tcW w:w="4320" w:type="dxa"/>
          </w:tcPr>
          <w:p w14:paraId="29CA74D8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76B412EE" w14:textId="77777777" w:rsidTr="003572E6">
        <w:tc>
          <w:tcPr>
            <w:tcW w:w="4320" w:type="dxa"/>
          </w:tcPr>
          <w:p w14:paraId="02C2C7A5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Eén gebruiker kan meerdere rollen hebben als dat nodig is voor zijn werkzaamheden.</w:t>
            </w:r>
          </w:p>
        </w:tc>
        <w:tc>
          <w:tcPr>
            <w:tcW w:w="4320" w:type="dxa"/>
          </w:tcPr>
          <w:p w14:paraId="0571B832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Should</w:t>
            </w:r>
          </w:p>
        </w:tc>
      </w:tr>
      <w:tr w:rsidR="00FB0FFB" w:rsidRPr="00467616" w14:paraId="3B066023" w14:textId="77777777" w:rsidTr="003572E6">
        <w:tc>
          <w:tcPr>
            <w:tcW w:w="4320" w:type="dxa"/>
          </w:tcPr>
          <w:p w14:paraId="75473134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In sommige situaties kan een gebruiker een extra recht krijgen zonder dat daar een nieuwe rol voor aangemaakt hoeft te worden.</w:t>
            </w:r>
          </w:p>
        </w:tc>
        <w:tc>
          <w:tcPr>
            <w:tcW w:w="4320" w:type="dxa"/>
          </w:tcPr>
          <w:p w14:paraId="47379971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Should</w:t>
            </w:r>
          </w:p>
        </w:tc>
      </w:tr>
      <w:tr w:rsidR="00FB0FFB" w:rsidRPr="00467616" w14:paraId="6C849735" w14:textId="77777777" w:rsidTr="003572E6">
        <w:tc>
          <w:tcPr>
            <w:tcW w:w="4320" w:type="dxa"/>
          </w:tcPr>
          <w:p w14:paraId="7EA3019E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Bij iedere actie checkt het systeem eerst of de gebruiker daar toestemming voor heeft.</w:t>
            </w:r>
          </w:p>
        </w:tc>
        <w:tc>
          <w:tcPr>
            <w:tcW w:w="4320" w:type="dxa"/>
          </w:tcPr>
          <w:p w14:paraId="4E82019C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02F00818" w14:textId="77777777" w:rsidTr="003572E6">
        <w:tc>
          <w:tcPr>
            <w:tcW w:w="4320" w:type="dxa"/>
          </w:tcPr>
          <w:p w14:paraId="35A9CEC8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Na het inloggen ontvangt de gebruiker een JWT token waarin zijn rechten zijn vastgelegd via claims.</w:t>
            </w:r>
          </w:p>
        </w:tc>
        <w:tc>
          <w:tcPr>
            <w:tcW w:w="4320" w:type="dxa"/>
          </w:tcPr>
          <w:p w14:paraId="4E6E9251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3BDE092A" w14:textId="77777777" w:rsidTr="003572E6">
        <w:tc>
          <w:tcPr>
            <w:tcW w:w="4320" w:type="dxa"/>
          </w:tcPr>
          <w:p w14:paraId="4D732BF4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In dat token staan de permissies opgeslagen als claims.</w:t>
            </w:r>
          </w:p>
        </w:tc>
        <w:tc>
          <w:tcPr>
            <w:tcW w:w="4320" w:type="dxa"/>
          </w:tcPr>
          <w:p w14:paraId="566A0210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2FE76DD6" w14:textId="77777777" w:rsidTr="003572E6">
        <w:tc>
          <w:tcPr>
            <w:tcW w:w="4320" w:type="dxa"/>
          </w:tcPr>
          <w:p w14:paraId="50125292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lastRenderedPageBreak/>
              <w:t>• Bij elke aanvraag richting de API wordt gecontroleerd of het juiste recht in het token aanwezig is.</w:t>
            </w:r>
          </w:p>
        </w:tc>
        <w:tc>
          <w:tcPr>
            <w:tcW w:w="4320" w:type="dxa"/>
          </w:tcPr>
          <w:p w14:paraId="69F67B5C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2CE27987" w14:textId="77777777" w:rsidTr="003572E6">
        <w:tc>
          <w:tcPr>
            <w:tcW w:w="4320" w:type="dxa"/>
          </w:tcPr>
          <w:p w14:paraId="5C6D766B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Als het benodigde recht ontbreekt, wordt de actie niet uitgevoerd.</w:t>
            </w:r>
          </w:p>
        </w:tc>
        <w:tc>
          <w:tcPr>
            <w:tcW w:w="4320" w:type="dxa"/>
          </w:tcPr>
          <w:p w14:paraId="6E64D23E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5AE3B9A1" w14:textId="77777777" w:rsidTr="003572E6">
        <w:tc>
          <w:tcPr>
            <w:tcW w:w="4320" w:type="dxa"/>
          </w:tcPr>
          <w:p w14:paraId="075D0431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De gebruikersinterface laat alleen onderdelen zien waarvoor de gebruiker rechten heeft.</w:t>
            </w:r>
          </w:p>
        </w:tc>
        <w:tc>
          <w:tcPr>
            <w:tcW w:w="4320" w:type="dxa"/>
          </w:tcPr>
          <w:p w14:paraId="16767E9B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Should</w:t>
            </w:r>
          </w:p>
        </w:tc>
      </w:tr>
      <w:tr w:rsidR="00FB0FFB" w:rsidRPr="00467616" w14:paraId="1D00366B" w14:textId="77777777" w:rsidTr="003572E6">
        <w:tc>
          <w:tcPr>
            <w:tcW w:w="4320" w:type="dxa"/>
          </w:tcPr>
          <w:p w14:paraId="6D552D9A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 xml:space="preserve">• Functionaliteiten waarvoor geen toegang is, worden niet getoond of zijn niet </w:t>
            </w:r>
            <w:proofErr w:type="spellStart"/>
            <w:r w:rsidRPr="00467616">
              <w:rPr>
                <w:rFonts w:ascii="Aptos" w:hAnsi="Aptos"/>
                <w:lang w:val="nl-NL"/>
              </w:rPr>
              <w:t>klikbaar</w:t>
            </w:r>
            <w:proofErr w:type="spellEnd"/>
            <w:r w:rsidRPr="00467616">
              <w:rPr>
                <w:rFonts w:ascii="Aptos" w:hAnsi="Aptos"/>
                <w:lang w:val="nl-NL"/>
              </w:rPr>
              <w:t>.</w:t>
            </w:r>
          </w:p>
        </w:tc>
        <w:tc>
          <w:tcPr>
            <w:tcW w:w="4320" w:type="dxa"/>
          </w:tcPr>
          <w:p w14:paraId="77C35E29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Should</w:t>
            </w:r>
          </w:p>
        </w:tc>
      </w:tr>
    </w:tbl>
    <w:p w14:paraId="2EA9CC63" w14:textId="77777777" w:rsidR="00FB0FFB" w:rsidRDefault="00FB0FFB" w:rsidP="00FB0FFB">
      <w:pPr>
        <w:pStyle w:val="Kop2"/>
        <w:rPr>
          <w:rFonts w:ascii="Aptos" w:hAnsi="Aptos"/>
          <w:color w:val="auto"/>
        </w:rPr>
      </w:pPr>
    </w:p>
    <w:p w14:paraId="7340AE8C" w14:textId="2DABB0C9" w:rsidR="00FB0FFB" w:rsidRPr="00467616" w:rsidRDefault="00FB0FFB" w:rsidP="00FB0FFB">
      <w:pPr>
        <w:pStyle w:val="Kop2"/>
        <w:rPr>
          <w:rFonts w:ascii="Aptos" w:hAnsi="Aptos"/>
          <w:color w:val="auto"/>
        </w:rPr>
      </w:pPr>
      <w:proofErr w:type="spellStart"/>
      <w:r w:rsidRPr="00467616">
        <w:rPr>
          <w:rFonts w:ascii="Aptos" w:hAnsi="Aptos"/>
          <w:color w:val="auto"/>
        </w:rPr>
        <w:t>Niet-functionele</w:t>
      </w:r>
      <w:proofErr w:type="spellEnd"/>
      <w:r w:rsidRPr="00467616">
        <w:rPr>
          <w:rFonts w:ascii="Aptos" w:hAnsi="Aptos"/>
          <w:color w:val="auto"/>
        </w:rPr>
        <w:t xml:space="preserve"> </w:t>
      </w:r>
      <w:proofErr w:type="spellStart"/>
      <w:r w:rsidRPr="00467616">
        <w:rPr>
          <w:rFonts w:ascii="Aptos" w:hAnsi="Aptos"/>
          <w:color w:val="auto"/>
        </w:rPr>
        <w:t>eisen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FB0FFB" w:rsidRPr="00467616" w14:paraId="4A296C36" w14:textId="77777777" w:rsidTr="003572E6">
        <w:tc>
          <w:tcPr>
            <w:tcW w:w="4320" w:type="dxa"/>
          </w:tcPr>
          <w:p w14:paraId="13752D05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Eis / wens</w:t>
            </w:r>
          </w:p>
        </w:tc>
        <w:tc>
          <w:tcPr>
            <w:tcW w:w="4320" w:type="dxa"/>
          </w:tcPr>
          <w:p w14:paraId="114CCB8C" w14:textId="77777777" w:rsidR="00FB0FFB" w:rsidRPr="00467616" w:rsidRDefault="00FB0FFB" w:rsidP="003572E6">
            <w:pPr>
              <w:rPr>
                <w:rFonts w:ascii="Aptos" w:hAnsi="Aptos"/>
              </w:rPr>
            </w:pPr>
            <w:proofErr w:type="spellStart"/>
            <w:r w:rsidRPr="00467616">
              <w:rPr>
                <w:rFonts w:ascii="Aptos" w:hAnsi="Aptos"/>
              </w:rPr>
              <w:t>MoSCoW</w:t>
            </w:r>
            <w:proofErr w:type="spellEnd"/>
          </w:p>
        </w:tc>
      </w:tr>
      <w:tr w:rsidR="00FB0FFB" w:rsidRPr="00467616" w14:paraId="1AD0DB3E" w14:textId="77777777" w:rsidTr="003572E6">
        <w:tc>
          <w:tcPr>
            <w:tcW w:w="4320" w:type="dxa"/>
          </w:tcPr>
          <w:p w14:paraId="32292FDB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Toegang is standaard uitgeschakeld en wordt alleen actief wanneer rechten zijn toegekend.</w:t>
            </w:r>
          </w:p>
        </w:tc>
        <w:tc>
          <w:tcPr>
            <w:tcW w:w="4320" w:type="dxa"/>
          </w:tcPr>
          <w:p w14:paraId="711DAF09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2071BD38" w14:textId="77777777" w:rsidTr="003572E6">
        <w:tc>
          <w:tcPr>
            <w:tcW w:w="4320" w:type="dxa"/>
          </w:tcPr>
          <w:p w14:paraId="59778D73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Beveiliging mag niet afhankelijk zijn van alleen de interface maar moet technisch worden afgedwongen.</w:t>
            </w:r>
          </w:p>
        </w:tc>
        <w:tc>
          <w:tcPr>
            <w:tcW w:w="4320" w:type="dxa"/>
          </w:tcPr>
          <w:p w14:paraId="5A7A49E5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04FB0F72" w14:textId="77777777" w:rsidTr="003572E6">
        <w:tc>
          <w:tcPr>
            <w:tcW w:w="4320" w:type="dxa"/>
          </w:tcPr>
          <w:p w14:paraId="4674DDD1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Het systeem moet stabiel blijven werken ook wanneer meerdere klanten het gebruiken.</w:t>
            </w:r>
          </w:p>
        </w:tc>
        <w:tc>
          <w:tcPr>
            <w:tcW w:w="4320" w:type="dxa"/>
          </w:tcPr>
          <w:p w14:paraId="0C6E77EA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Should</w:t>
            </w:r>
          </w:p>
        </w:tc>
      </w:tr>
      <w:tr w:rsidR="00FB0FFB" w:rsidRPr="00467616" w14:paraId="285FD437" w14:textId="77777777" w:rsidTr="003572E6">
        <w:tc>
          <w:tcPr>
            <w:tcW w:w="4320" w:type="dxa"/>
          </w:tcPr>
          <w:p w14:paraId="2E8C4E2C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Wachtwoorden worden niet leesbaar opgeslagen in de database.</w:t>
            </w:r>
          </w:p>
        </w:tc>
        <w:tc>
          <w:tcPr>
            <w:tcW w:w="4320" w:type="dxa"/>
          </w:tcPr>
          <w:p w14:paraId="579FCBF1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0B9A9C55" w14:textId="77777777" w:rsidTr="003572E6">
        <w:tc>
          <w:tcPr>
            <w:tcW w:w="4320" w:type="dxa"/>
          </w:tcPr>
          <w:p w14:paraId="7F5CF886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 xml:space="preserve">• Wachtwoorden worden veilig </w:t>
            </w:r>
            <w:proofErr w:type="spellStart"/>
            <w:r w:rsidRPr="00467616">
              <w:rPr>
                <w:rFonts w:ascii="Aptos" w:hAnsi="Aptos"/>
                <w:lang w:val="nl-NL"/>
              </w:rPr>
              <w:t>gehasht</w:t>
            </w:r>
            <w:proofErr w:type="spellEnd"/>
            <w:r w:rsidRPr="00467616">
              <w:rPr>
                <w:rFonts w:ascii="Aptos" w:hAnsi="Aptos"/>
                <w:lang w:val="nl-NL"/>
              </w:rPr>
              <w:t xml:space="preserve"> met een methode zoals PBKDF2.</w:t>
            </w:r>
          </w:p>
        </w:tc>
        <w:tc>
          <w:tcPr>
            <w:tcW w:w="4320" w:type="dxa"/>
          </w:tcPr>
          <w:p w14:paraId="2CB735E0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30E025B0" w14:textId="77777777" w:rsidTr="003572E6">
        <w:tc>
          <w:tcPr>
            <w:tcW w:w="4320" w:type="dxa"/>
          </w:tcPr>
          <w:p w14:paraId="456C2712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De oplossing moet passen binnen de huidige opzet van de Print Manager en mag geen compleet nieuwe structuur introduceren.</w:t>
            </w:r>
          </w:p>
        </w:tc>
        <w:tc>
          <w:tcPr>
            <w:tcW w:w="4320" w:type="dxa"/>
          </w:tcPr>
          <w:p w14:paraId="6123AE3C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  <w:tr w:rsidR="00FB0FFB" w:rsidRPr="00467616" w14:paraId="593E68DF" w14:textId="77777777" w:rsidTr="003572E6">
        <w:tc>
          <w:tcPr>
            <w:tcW w:w="4320" w:type="dxa"/>
          </w:tcPr>
          <w:p w14:paraId="2212AE60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lastRenderedPageBreak/>
              <w:t>• Het systeem moet later eenvoudig aan te passen of uit te breiden zijn.</w:t>
            </w:r>
          </w:p>
        </w:tc>
        <w:tc>
          <w:tcPr>
            <w:tcW w:w="4320" w:type="dxa"/>
          </w:tcPr>
          <w:p w14:paraId="41B85FC2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Should</w:t>
            </w:r>
          </w:p>
        </w:tc>
      </w:tr>
      <w:tr w:rsidR="00FB0FFB" w:rsidRPr="00467616" w14:paraId="4B7CBEBE" w14:textId="77777777" w:rsidTr="003572E6">
        <w:tc>
          <w:tcPr>
            <w:tcW w:w="4320" w:type="dxa"/>
          </w:tcPr>
          <w:p w14:paraId="4A4A1338" w14:textId="77777777" w:rsidR="00FB0FFB" w:rsidRPr="00467616" w:rsidRDefault="00FB0FFB" w:rsidP="003572E6">
            <w:pPr>
              <w:rPr>
                <w:rFonts w:ascii="Aptos" w:hAnsi="Aptos"/>
                <w:lang w:val="nl-NL"/>
              </w:rPr>
            </w:pPr>
            <w:r w:rsidRPr="00467616">
              <w:rPr>
                <w:rFonts w:ascii="Aptos" w:hAnsi="Aptos"/>
                <w:lang w:val="nl-NL"/>
              </w:rPr>
              <w:t>• De autorisatiecontrole moet altijd aan de serverzijde plaatsvinden.</w:t>
            </w:r>
          </w:p>
        </w:tc>
        <w:tc>
          <w:tcPr>
            <w:tcW w:w="4320" w:type="dxa"/>
          </w:tcPr>
          <w:p w14:paraId="16D02DE1" w14:textId="77777777" w:rsidR="00FB0FFB" w:rsidRPr="00467616" w:rsidRDefault="00FB0FFB" w:rsidP="003572E6">
            <w:pPr>
              <w:rPr>
                <w:rFonts w:ascii="Aptos" w:hAnsi="Aptos"/>
              </w:rPr>
            </w:pPr>
            <w:r w:rsidRPr="00467616">
              <w:rPr>
                <w:rFonts w:ascii="Aptos" w:hAnsi="Aptos"/>
              </w:rPr>
              <w:t>Must</w:t>
            </w:r>
          </w:p>
        </w:tc>
      </w:tr>
    </w:tbl>
    <w:p w14:paraId="0BAE6D19" w14:textId="77777777" w:rsidR="00FB0FFB" w:rsidRPr="00467616" w:rsidRDefault="00FB0FFB" w:rsidP="00FB0FFB">
      <w:pPr>
        <w:rPr>
          <w:rFonts w:ascii="Aptos" w:hAnsi="Aptos"/>
          <w:lang w:val="nl-NL"/>
        </w:rPr>
      </w:pPr>
    </w:p>
    <w:p w14:paraId="38F58501" w14:textId="77777777" w:rsidR="005C7C92" w:rsidRDefault="005C7C92"/>
    <w:sectPr w:rsidR="005C7C92" w:rsidSect="00FB0FF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C92"/>
    <w:rsid w:val="005C7C92"/>
    <w:rsid w:val="007968DF"/>
    <w:rsid w:val="00FB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C050A"/>
  <w15:chartTrackingRefBased/>
  <w15:docId w15:val="{0F4BDCD6-3188-4EF8-BDC5-53F7FB6D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B0FFB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5C7C9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C7C9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C7C9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C7C9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C7C9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C7C9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C7C9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C7C9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C7C9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C7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5C7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C7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C7C9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C7C9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C7C9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C7C9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C7C9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C7C9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C7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5C7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C7C9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C7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C7C92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5C7C9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C7C92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5C7C9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C7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C7C9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C7C92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59"/>
    <w:rsid w:val="00FB0FFB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(L.R.A.) Van den Akker</dc:creator>
  <cp:keywords/>
  <dc:description/>
  <cp:lastModifiedBy>Liam (L.R.A.) Van den Akker</cp:lastModifiedBy>
  <cp:revision>2</cp:revision>
  <dcterms:created xsi:type="dcterms:W3CDTF">2026-05-13T17:11:00Z</dcterms:created>
  <dcterms:modified xsi:type="dcterms:W3CDTF">2026-05-13T17:11:00Z</dcterms:modified>
</cp:coreProperties>
</file>